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B9" w:rsidRDefault="008615C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2059B9" w:rsidRDefault="008615C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Podmínky ke smlouvě o dodávce</w:t>
      </w:r>
      <w:r>
        <w:rPr>
          <w:rFonts w:ascii="Times New Roman" w:eastAsia="Times New Roman" w:hAnsi="Times New Roman" w:cs="Times New Roman"/>
          <w:sz w:val="28"/>
        </w:rPr>
        <w:t xml:space="preserve"> vody.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 Úvodní ustanovení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1)Obec Páleč (dále jen provozovatel)vydává pro dodávky vody z vodovodu pro veřejnou potřebu tyto podmínky (dále též jen "podmínky"), které jsou nedílnou součástí smlouvy o dodávce vody.</w:t>
      </w:r>
    </w:p>
    <w:p w:rsidR="002059B9" w:rsidRDefault="002059B9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</w:p>
    <w:p w:rsidR="002059B9" w:rsidRDefault="008615CB">
      <w:pPr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2. Podmínky dodávky vody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1) Dodavatel se zavazuje za podmínek stanovených obecně závaznými právními předpisy, těmito podmínkami a smlouvou o dodávce vody dodávat odběrateli ve sjednaném odběrném místě z vodovodu pitnou vodu v jakosti předepsané platnými právními předpisy.                                             </w:t>
      </w:r>
      <w:r>
        <w:rPr>
          <w:rFonts w:ascii="Times New Roman" w:eastAsia="Times New Roman" w:hAnsi="Times New Roman" w:cs="Times New Roman"/>
          <w:sz w:val="20"/>
        </w:rPr>
        <w:t>2) Odběratel se zavazuje platit provozovateli cenu za vodné  v souladu  a za podmínek</w:t>
      </w:r>
      <w:r>
        <w:rPr>
          <w:rFonts w:ascii="Times New Roman" w:eastAsia="Times New Roman" w:hAnsi="Times New Roman" w:cs="Times New Roman"/>
          <w:sz w:val="20"/>
        </w:rPr>
        <w:t xml:space="preserve"> stanovených touto smlouvou. 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3. Vymezení pojmů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1) Odběratelem je vlastník pozemku nebo stavby připojené na vodovod. Pokud uzavírá smlouvu společný zástupce spoluvlastníků pozemků nebo stavby, má se za to, že jedná po dohodě a ve shodě s nimi.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2) Dodavatel</w:t>
      </w:r>
      <w:r>
        <w:rPr>
          <w:rFonts w:ascii="Times New Roman" w:eastAsia="Times New Roman" w:hAnsi="Times New Roman" w:cs="Times New Roman"/>
          <w:sz w:val="20"/>
        </w:rPr>
        <w:t xml:space="preserve"> je provozovatelem vodovodu pro veřejnou potřebu. Vlastníkem vodovodu pro veřejnou potřebu je Obec Páleč, se sídlem Páleč 65, 273 71 Zlonice, IČ 00640565.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3)Vodné je cenou za dodanou vodu a za služby spojené s jejím dodáním. Právo na vodné vzniká vtokem vody do potrubí napojeného bezprostředně za vodoměrem. 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4) Ukončení odběru je ukončení dodávky</w:t>
      </w:r>
      <w:r>
        <w:rPr>
          <w:rFonts w:ascii="Times New Roman" w:eastAsia="Times New Roman" w:hAnsi="Times New Roman" w:cs="Times New Roman"/>
          <w:sz w:val="20"/>
        </w:rPr>
        <w:t xml:space="preserve"> vody vodovodní přípojkou. Provádí jej provozovatel na žádost a náklady odběratele. Smluvní vztah trvá do doby odpojení přípojky od vodovodu, nebo do převodu odběru </w:t>
      </w:r>
      <w:r>
        <w:rPr>
          <w:rFonts w:ascii="Times New Roman" w:eastAsia="Times New Roman" w:hAnsi="Times New Roman" w:cs="Times New Roman"/>
          <w:sz w:val="20"/>
        </w:rPr>
        <w:t>na nového odběratele. Převodem odběru je ukončení smlouvy s původním odběratelem a uzavření smlouvy s novým odběratelem. Oba odběratelé písemně potvrdí datum převodu a stav měřidla při převodu.</w:t>
      </w:r>
    </w:p>
    <w:p w:rsidR="002059B9" w:rsidRDefault="002059B9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4. Způsob zjišťování množství dodané vody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1) Smluvní strany se dohodly, že množství dodané vody bude zjišťováno provozovatelem způsobem stanoveným včl. </w:t>
      </w:r>
      <w:r>
        <w:rPr>
          <w:rFonts w:ascii="Times New Roman" w:eastAsia="Times New Roman" w:hAnsi="Times New Roman" w:cs="Times New Roman"/>
          <w:sz w:val="20"/>
        </w:rPr>
        <w:t>V. Smlouvy o dodávce vody.  Vlastníkem vodoměru je vlastník vodovodu.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2) Odběratel je povinen umožnit provozovateli přístup k vodoměru, zejména za účelem provedení odečtu z vodoměru a kontroly, opravy nebo výměny vodoměru, chránit vodoměr před poškozením, ztrátou nebo odcizením a dalšího příslušenství vodoměru, montážní plomby a plomby prokazující úřední ověření vodoměru podle obecně závazných právních předpisů (zejména před zásahem jiné osoby, působením mechanické síly, ohněm, mrazem apod.) a bez zbytečného odkladu prokazatelně oznámit provozovateli jejich poškození či závady v měření. Byla-li nefunkčnost vodoměru nebo poškození vodoměru či dalšího příslušenství způsobeno nedostatečnou ochranou odběratele, nebo přímým zásahem odběratele, hradí újmu a náklady s tímto spojené odběratel. </w:t>
      </w:r>
      <w:r>
        <w:rPr>
          <w:rFonts w:ascii="Times New Roman" w:eastAsia="Times New Roman" w:hAnsi="Times New Roman" w:cs="Times New Roman"/>
          <w:sz w:val="20"/>
        </w:rPr>
        <w:t xml:space="preserve">Jakýkoliv zásah do vodoměru či dalšího příslušenství je nepřípustný. 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3)Smluvní strany se dohodly, že v odůvodněných </w:t>
      </w:r>
      <w:r>
        <w:rPr>
          <w:rFonts w:ascii="Times New Roman" w:eastAsia="Times New Roman" w:hAnsi="Times New Roman" w:cs="Times New Roman"/>
          <w:sz w:val="20"/>
        </w:rPr>
        <w:t>případech je odběratel povinen umožnit provozovateli na základě jeho výzvy v nezbytném rozsahu přístup k vodovodní přípojce, nebo k vnitřnímu rozvodu, zejména za účelem kontroly užívání vnitřního vodovodu a plnění podmínek stanovených touto smlouvou nebo o</w:t>
      </w:r>
      <w:r>
        <w:rPr>
          <w:rFonts w:ascii="Times New Roman" w:eastAsia="Times New Roman" w:hAnsi="Times New Roman" w:cs="Times New Roman"/>
          <w:sz w:val="20"/>
        </w:rPr>
        <w:t>becně závaznými právními předpisy.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4) Odběratel je povinen v případě zjištění závady, poškození nebo nefunkčnosti vodoměru, tuto skutečnost bez zbytečných odkladů nahlásit provozovateli.</w:t>
      </w:r>
    </w:p>
    <w:p w:rsidR="002059B9" w:rsidRDefault="002059B9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5. Omezení a přerušení dodávky vody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1) Provozovatel je oprávněn přer</w:t>
      </w:r>
      <w:r>
        <w:rPr>
          <w:rFonts w:ascii="Times New Roman" w:eastAsia="Times New Roman" w:hAnsi="Times New Roman" w:cs="Times New Roman"/>
          <w:sz w:val="20"/>
        </w:rPr>
        <w:t>ušit nebo omezit</w:t>
      </w:r>
      <w:r>
        <w:rPr>
          <w:rFonts w:ascii="Times New Roman" w:eastAsia="Times New Roman" w:hAnsi="Times New Roman" w:cs="Times New Roman"/>
          <w:sz w:val="20"/>
        </w:rPr>
        <w:t xml:space="preserve"> dodávku vody podle platných předpisů, do doby, než pomine důvod přerušení nebo omezení.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Provozovatel je oprávněn přerušit nebo omezit dodávku vody bez předchozího upozornění jen v případech živelné pohromy, havárii vodovodu, přípojky nebo</w:t>
      </w:r>
      <w:r>
        <w:rPr>
          <w:rFonts w:ascii="Times New Roman" w:eastAsia="Times New Roman" w:hAnsi="Times New Roman" w:cs="Times New Roman"/>
          <w:sz w:val="20"/>
        </w:rPr>
        <w:t xml:space="preserve"> při možném ohrožení života a zdraví lidí nebo ohrožení majetku.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2) Provozovatel je oprávněn na základě předchozího upozornění přerušit nebo omezit dodávku vody dále v těchto případech: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při provádění plánovaných oprav, udržovacích a revizních pracích - </w:t>
      </w:r>
      <w:r>
        <w:rPr>
          <w:rFonts w:ascii="Times New Roman" w:eastAsia="Times New Roman" w:hAnsi="Times New Roman" w:cs="Times New Roman"/>
          <w:sz w:val="20"/>
        </w:rPr>
        <w:t>upozornění  15 dní předem,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 ostatních vyjmenovaných případech upozornění 3 dny předem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nevyhovuje-li zařízení odběratele technickým požadavkům tak, že jakost nebo tlak vody ve vodovodu může ohrozit zdraví a bezpečnost osob a způsobit škodu na majetku,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Times New Roman" w:eastAsia="Times New Roman" w:hAnsi="Times New Roman" w:cs="Times New Roman"/>
          <w:sz w:val="20"/>
        </w:rPr>
        <w:t xml:space="preserve"> neumožní-li odběratel provozovateli po jeho opakované písemné výzvě přístup k přípojce, vodoměru nebo zařízení vnitřního vodovodu 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bylo-li zjištěno neoprávněné připojení vodovodní přípojky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neodstraní-li odběratel závady na vodovodní př</w:t>
      </w:r>
      <w:r>
        <w:rPr>
          <w:rFonts w:ascii="Times New Roman" w:eastAsia="Times New Roman" w:hAnsi="Times New Roman" w:cs="Times New Roman"/>
          <w:sz w:val="20"/>
        </w:rPr>
        <w:t>ípojce nebo na vnitřním vodovodu zjištěné provozovatelem ve lhůtě jím stanovené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při prokázání neoprávněného odběru vody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v případě prodlení odběratele s placením podle sjednaného způsobu úhrady vodného po dobu delší 30 dnů.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3) Neoprávněným odběrem vody </w:t>
      </w:r>
      <w:r>
        <w:rPr>
          <w:rFonts w:ascii="Times New Roman" w:eastAsia="Times New Roman" w:hAnsi="Times New Roman" w:cs="Times New Roman"/>
          <w:sz w:val="20"/>
        </w:rPr>
        <w:t>z vodovodu je odběr: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- před vodoměrem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bez uzavřené písemné smlouvy</w:t>
      </w:r>
      <w:r>
        <w:rPr>
          <w:rFonts w:ascii="Times New Roman" w:eastAsia="Times New Roman" w:hAnsi="Times New Roman" w:cs="Times New Roman"/>
          <w:sz w:val="20"/>
        </w:rPr>
        <w:t xml:space="preserve"> o dodávce vody, nebo v rozporu</w:t>
      </w:r>
      <w:r>
        <w:rPr>
          <w:rFonts w:ascii="Times New Roman" w:eastAsia="Times New Roman" w:hAnsi="Times New Roman" w:cs="Times New Roman"/>
          <w:sz w:val="20"/>
        </w:rPr>
        <w:t xml:space="preserve"> s ní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přes vodoměr, který v důsledku zásahu odběratele nezaznamenává nebo zaznamenává odběr menší, než je skutečný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při neoprávněné manipulaci s vodoměrem </w:t>
      </w:r>
      <w:r>
        <w:rPr>
          <w:rFonts w:ascii="Times New Roman" w:eastAsia="Times New Roman" w:hAnsi="Times New Roman" w:cs="Times New Roman"/>
          <w:sz w:val="20"/>
        </w:rPr>
        <w:t>či uzávěry na vodovodních přípojkách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odběr nebo odběry, kterými ¨jsou poškození ostatní odběratelé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4) Obnovení dodávky vody si zajišťuje na své náklady odběratel 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6. Způsob stanovení vodného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1) Cena vodného je stanovována dle cenových předpisů a rozhod</w:t>
      </w:r>
      <w:r>
        <w:rPr>
          <w:rFonts w:ascii="Times New Roman" w:eastAsia="Times New Roman" w:hAnsi="Times New Roman" w:cs="Times New Roman"/>
          <w:sz w:val="20"/>
        </w:rPr>
        <w:t>nutí vlastníka vodovodu na příslušné cenové období, kterým je zpravidla 12 měsíců. Cena a forma vodného jsou uveřejněny prostřednictvím obecního úřadu, vlastních webových stránek provozovatele nebo jiným v místě obvyklým způsobem.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2) Změna ceny vodného nen</w:t>
      </w:r>
      <w:r>
        <w:rPr>
          <w:rFonts w:ascii="Times New Roman" w:eastAsia="Times New Roman" w:hAnsi="Times New Roman" w:cs="Times New Roman"/>
          <w:sz w:val="20"/>
        </w:rPr>
        <w:t>í považována za změnu této smlouvy.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3) Vodné má jednosložkovou formu a je součinem ceny a množství odebrané vody.</w:t>
      </w:r>
    </w:p>
    <w:p w:rsidR="002059B9" w:rsidRDefault="002059B9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7. Odpovědnost za vady, reklamace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1) Vzniknou-li chyby nebo omyly při účtování vodného nesprávným odečtem, použitím nesprávné ceny vodného, p</w:t>
      </w:r>
      <w:r>
        <w:rPr>
          <w:rFonts w:ascii="Times New Roman" w:eastAsia="Times New Roman" w:hAnsi="Times New Roman" w:cs="Times New Roman"/>
          <w:sz w:val="20"/>
        </w:rPr>
        <w:t xml:space="preserve">očetní chybou apod., mají odběratel a provozovatel právo na vyrovnání nesprávně účtovaných částek. Odběratel je povinen uplatnit reklamaci nesprávně účtovaných částek bez zbytečného odkladu a to písemně nebo osobně v kanceláři provozovatele. 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2) Jakost pit</w:t>
      </w:r>
      <w:r>
        <w:rPr>
          <w:rFonts w:ascii="Times New Roman" w:eastAsia="Times New Roman" w:hAnsi="Times New Roman" w:cs="Times New Roman"/>
          <w:sz w:val="20"/>
        </w:rPr>
        <w:t>né vody je určena platnými právními předpisy, kterými se stanoví požadavky na zdravotní nezávadnost pitné vody a rozsah a četnost její kontroly.</w:t>
      </w:r>
    </w:p>
    <w:p w:rsidR="002059B9" w:rsidRDefault="002059B9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8. Další práva a povinnosti smluvních stran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1) Odběratel se zavazuje bez zbytečného odkladu, nejpozději</w:t>
      </w:r>
      <w:r>
        <w:rPr>
          <w:rFonts w:ascii="Times New Roman" w:eastAsia="Times New Roman" w:hAnsi="Times New Roman" w:cs="Times New Roman"/>
          <w:sz w:val="20"/>
        </w:rPr>
        <w:t xml:space="preserve"> však ve lhůtě do 15 dnů ode dne účinnosti změny, oznámit provozovateli písemně každou změnu skutečností v této smlouvě uvedených, rozhodných pro plnění, jež je předmětem této smlouvy. Za rozhodné skutečnosti se považují zejména identifikační údaje o o</w:t>
      </w:r>
      <w:r>
        <w:rPr>
          <w:rFonts w:ascii="Times New Roman" w:eastAsia="Times New Roman" w:hAnsi="Times New Roman" w:cs="Times New Roman"/>
          <w:sz w:val="20"/>
        </w:rPr>
        <w:t>dběrateli, o odběrném místě nebo pro fakturaci vodného.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2) Odběratel je povinen užívat vnitřní vodovod takovým způsobem, aby nedošlo k ohrožení jakosti vody ve vodovodu. Odběratel je povinen užívat vnitřní vodovod v souladu s technickými požadavky na vnitř</w:t>
      </w:r>
      <w:r>
        <w:rPr>
          <w:rFonts w:ascii="Times New Roman" w:eastAsia="Times New Roman" w:hAnsi="Times New Roman" w:cs="Times New Roman"/>
          <w:sz w:val="20"/>
        </w:rPr>
        <w:t>ní vodovod, zejména ve vztahu k používání materiálu pro vnitřní vodovod. Potrubí vodovodu pro veřejnou potřebu včetně jeho přípojek a na ně napojených vnitřních rozvodů nesmí být propojeno s vodovodním potrubím z jiného zdroje vody, než je vodovod pro veře</w:t>
      </w:r>
      <w:r>
        <w:rPr>
          <w:rFonts w:ascii="Times New Roman" w:eastAsia="Times New Roman" w:hAnsi="Times New Roman" w:cs="Times New Roman"/>
          <w:sz w:val="20"/>
        </w:rPr>
        <w:t>jnou potřebu.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3) Vodoměr ke zjišťování množství odebrané vody podléhá úřednímu ověření podle platných právních předpisů. Ověřování je povinen zajistit provozovatel na své náklady.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4) Provozovatel může vodoměr kdykoliv opravit nebo vyměnit. Odběratel je pov</w:t>
      </w:r>
      <w:r>
        <w:rPr>
          <w:rFonts w:ascii="Times New Roman" w:eastAsia="Times New Roman" w:hAnsi="Times New Roman" w:cs="Times New Roman"/>
          <w:sz w:val="20"/>
        </w:rPr>
        <w:t xml:space="preserve">inen tyto činnosti umožnit a v případech potřeby poskytnout potřebnou součinnost. </w:t>
      </w:r>
    </w:p>
    <w:p w:rsidR="002059B9" w:rsidRDefault="002059B9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9. Zajištění závazků smluvních stran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1) Odběratel se zavazuje zaplatit provozovateli smluvní pokutu ve výši 10.000,- Kč za každý zjištěný případ neoprávněného odběru vody.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2) Odběratel se zavazuje zaplatit provozovateli smluvní pokutu ve výši 3.000,- Kč za každý případ porušení povinností uvedených v čl. 4, odst. 4) těchto podmínek.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3) Zaplacením smluvní pokuty podle tohoto článku není dotčeno právo oprávněné smluvní strany </w:t>
      </w:r>
      <w:r>
        <w:rPr>
          <w:rFonts w:ascii="Times New Roman" w:eastAsia="Times New Roman" w:hAnsi="Times New Roman" w:cs="Times New Roman"/>
          <w:sz w:val="20"/>
        </w:rPr>
        <w:t>na náhradu vzniklé škody.</w:t>
      </w:r>
    </w:p>
    <w:p w:rsidR="002059B9" w:rsidRDefault="002059B9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10. Ustanovení společná a závěrečná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1) S odkazem na ustanovení §1752 zákona č.89/2012, občanský zákoník, smluvní strany shodně prohlašují, že jsou si vědomy toho, že v průběhu využívání a naplňování těchto podmínek může vzniknout</w:t>
      </w:r>
      <w:r>
        <w:rPr>
          <w:rFonts w:ascii="Times New Roman" w:eastAsia="Times New Roman" w:hAnsi="Times New Roman" w:cs="Times New Roman"/>
          <w:sz w:val="20"/>
        </w:rPr>
        <w:t xml:space="preserve"> rozumná a praktická potřeba jejich změny a z tohoto důvodu se dohodly na tom, že k jejich změně je v přiměřeném rozsahu provozovatel oprávněn. Provozovatel je povinen o příslušné změně podmínek předem, a to nejméně ve lhůtě 60 dnů informovat na základě oz</w:t>
      </w:r>
      <w:r>
        <w:rPr>
          <w:rFonts w:ascii="Times New Roman" w:eastAsia="Times New Roman" w:hAnsi="Times New Roman" w:cs="Times New Roman"/>
          <w:sz w:val="20"/>
        </w:rPr>
        <w:t>námení provozovatele, které bude po tuto dobu k dispozici v kanceláři provozovatele, jakož i oznámením zaslaným na adresu odběratele, a rovněž na webových stránkách provozovatele. Odběratel je oprávněn změny podmínek odmítnout a smlouvu o dodávce vody vypo</w:t>
      </w:r>
      <w:r>
        <w:rPr>
          <w:rFonts w:ascii="Times New Roman" w:eastAsia="Times New Roman" w:hAnsi="Times New Roman" w:cs="Times New Roman"/>
          <w:sz w:val="20"/>
        </w:rPr>
        <w:t>vědět s výpovědní lhůtou tři měsíce.</w:t>
      </w:r>
    </w:p>
    <w:p w:rsidR="002059B9" w:rsidRDefault="008615CB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2) Tyto podmínky nabývají účinnosti</w:t>
      </w:r>
      <w:r>
        <w:rPr>
          <w:rFonts w:ascii="Times New Roman" w:eastAsia="Times New Roman" w:hAnsi="Times New Roman" w:cs="Times New Roman"/>
          <w:sz w:val="20"/>
        </w:rPr>
        <w:t xml:space="preserve"> dnem schválení zastupitelstvem. </w:t>
      </w:r>
    </w:p>
    <w:p w:rsidR="002059B9" w:rsidRDefault="002059B9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</w:p>
    <w:p w:rsidR="002059B9" w:rsidRDefault="002059B9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</w:p>
    <w:p w:rsidR="002059B9" w:rsidRDefault="002059B9">
      <w:pPr>
        <w:spacing w:after="0"/>
        <w:ind w:left="502"/>
        <w:rPr>
          <w:rFonts w:ascii="Times New Roman" w:eastAsia="Times New Roman" w:hAnsi="Times New Roman" w:cs="Times New Roman"/>
          <w:sz w:val="20"/>
        </w:rPr>
      </w:pPr>
    </w:p>
    <w:p w:rsidR="002059B9" w:rsidRDefault="002059B9">
      <w:pPr>
        <w:ind w:left="502"/>
        <w:rPr>
          <w:rFonts w:ascii="Times New Roman" w:eastAsia="Times New Roman" w:hAnsi="Times New Roman" w:cs="Times New Roman"/>
          <w:sz w:val="18"/>
        </w:rPr>
      </w:pPr>
    </w:p>
    <w:p w:rsidR="002059B9" w:rsidRDefault="002059B9">
      <w:pPr>
        <w:ind w:left="502"/>
        <w:rPr>
          <w:rFonts w:ascii="Times New Roman" w:eastAsia="Times New Roman" w:hAnsi="Times New Roman" w:cs="Times New Roman"/>
          <w:b/>
          <w:sz w:val="18"/>
          <w:u w:val="single"/>
        </w:rPr>
      </w:pPr>
    </w:p>
    <w:p w:rsidR="002059B9" w:rsidRDefault="002059B9">
      <w:pPr>
        <w:ind w:left="502"/>
        <w:rPr>
          <w:rFonts w:ascii="Times New Roman" w:eastAsia="Times New Roman" w:hAnsi="Times New Roman" w:cs="Times New Roman"/>
          <w:b/>
          <w:sz w:val="18"/>
          <w:u w:val="single"/>
        </w:rPr>
      </w:pPr>
    </w:p>
    <w:sectPr w:rsidR="002059B9" w:rsidSect="008615CB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B9"/>
    <w:rsid w:val="002059B9"/>
    <w:rsid w:val="0086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1233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2018-04-10T11:01:00Z</cp:lastPrinted>
  <dcterms:created xsi:type="dcterms:W3CDTF">2018-04-10T11:01:00Z</dcterms:created>
  <dcterms:modified xsi:type="dcterms:W3CDTF">2018-04-10T11:01:00Z</dcterms:modified>
</cp:coreProperties>
</file>